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asciiTheme="majorBidi" w:cstheme="majorBidi" w:hAnsiTheme="majorBidi"/>
          <w:b/>
          <w:b/>
          <w:sz w:val="28"/>
          <w:szCs w:val="28"/>
        </w:rPr>
      </w:pPr>
      <w:r>
        <w:rPr>
          <w:rFonts w:cs="Times New Roman" w:ascii="Times New Roman" w:hAnsi="Times New Roman" w:asciiTheme="majorBidi" w:cstheme="majorBidi" w:hAnsiTheme="majorBidi"/>
          <w:b/>
          <w:sz w:val="28"/>
          <w:szCs w:val="28"/>
        </w:rPr>
        <w:t>ZORLUK VE MUSİBET KARŞISINDA MANEVİYATTAN DESTEK ALMAK</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Musibet "başa gelmek, isabet, etmek, ulaşmak" gibi manalara gelmekte olup "insanın başına gelen her kötü durumu" ifade etmektedir. Aynı zamanda musibet “İnsanın genellikle kendi iradesi dışında ve beklemediği şekilde karşılaştığı durum.” demektir. Daha çok hastalık, kıtlık, zarar, ziyan, yangın, deprem gibi afetler, sevilen birinin ölümü vb. ağır sıkıntı veren şeyler için kullanılır. Kuran açısından konuya yaklaşıldığında temel olarak musibetler, iki kısma ayrılır. Bu musibetlerden birincisi, kaynağı insanlar olan ve onların vasıtasıyla meydana gelen ve yok edip ortadan kaldırmaya güç yetiremedikleri iftiraya uğramak, dedikoduya maruz kalmak gibi eziyet ve musibetlerdir. İkincisi ise doğrudan Yüce Allah tarafından gönderilen ve kişilerin onları bertaraf etmeye güç yetiremediği ölüm ve depremlerle malın yok olması gibi büyük felaketlerdir.</w:t>
      </w:r>
      <w:r>
        <w:rPr>
          <w:rStyle w:val="FootnoteCharacters"/>
          <w:rStyle w:val="DipnotSabitleyicisi"/>
          <w:rFonts w:cs="Times New Roman" w:ascii="Times New Roman" w:hAnsi="Times New Roman" w:asciiTheme="majorBidi" w:cstheme="majorBidi" w:hAnsiTheme="majorBidi"/>
          <w:sz w:val="28"/>
          <w:szCs w:val="28"/>
        </w:rPr>
        <w:footnoteReference w:id="2"/>
      </w:r>
      <w:r>
        <w:rPr>
          <w:rFonts w:cs="Times New Roman" w:ascii="Times New Roman" w:hAnsi="Times New Roman" w:asciiTheme="majorBidi" w:cstheme="majorBidi" w:hAnsiTheme="majorBidi"/>
          <w:sz w:val="28"/>
          <w:szCs w:val="28"/>
        </w:rPr>
        <w:t xml:space="preserve"> Ayrıca bu anlamların dışında üçüncü bir tür olarak, kişinin imanına, inancına ve ahlakına gelen musibettir ki bu çeşidiyle kişiyi ebedi saaadet vesilesi olan cennet ve cemali İlahiden uzaklaştırması yönüyle, en büyük felaket ve helak vesilesidir. Bu duruma düşmemek için kişinin içi titremeli, devamlı surette Allah’a (cc) yalvarıp yakarmalıdır.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Ayet-i kerimede yüce Rabbimiz, imtihanın çeşitli tecellilerini ifade ettikten sonra, acılar yaşayan, bu acılarla kıvranan, ama her şeye rağmen isyan ve küfürden sakınarak sabredenlerin, mükafatlandıracağını ve onlara katında bir takım müjdeler hazırladığını belirtir. </w:t>
      </w:r>
    </w:p>
    <w:p>
      <w:pPr>
        <w:pStyle w:val="Normal"/>
        <w:tabs>
          <w:tab w:val="clear" w:pos="709"/>
          <w:tab w:val="left" w:pos="567" w:leader="none"/>
        </w:tabs>
        <w:bidi w:val="1"/>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وَلَنَبْلُوَنَّكُمْ بِشَيْءٍ مِنَ الْخَوْفِ وَالْجُوعِ وَنَقْصٍ مِنَ الْاَمْوَالِ وَالْاَنْفُسِ وَالثَّمَرَاتِۜ وَبَشِّرِ الصَّابِر۪ينَۙ ﴿</w:t>
      </w:r>
      <w:r>
        <w:rPr>
          <w:rFonts w:ascii="Times New Roman" w:hAnsi="Times New Roman" w:cs="Times New Roman" w:asciiTheme="majorBidi" w:cstheme="majorBidi" w:hAnsiTheme="majorBidi"/>
          <w:sz w:val="28"/>
          <w:sz w:val="28"/>
          <w:szCs w:val="28"/>
        </w:rPr>
        <w:t>١٥٥</w:t>
      </w:r>
      <w:r>
        <w:rPr>
          <w:rFonts w:ascii="Times New Roman" w:hAnsi="Times New Roman" w:cs="Times New Roman" w:asciiTheme="majorBidi" w:cstheme="majorBidi" w:hAnsiTheme="majorBidi"/>
          <w:sz w:val="28"/>
          <w:sz w:val="28"/>
          <w:szCs w:val="28"/>
          <w:rtl w:val="true"/>
        </w:rPr>
        <w:t>﴾</w:t>
      </w:r>
    </w:p>
    <w:p>
      <w:pPr>
        <w:pStyle w:val="Normal"/>
        <w:tabs>
          <w:tab w:val="clear" w:pos="709"/>
          <w:tab w:val="left" w:pos="567" w:leader="none"/>
        </w:tabs>
        <w:jc w:val="both"/>
        <w:rPr>
          <w:rFonts w:ascii="Times New Roman" w:hAnsi="Times New Roman" w:cs="Times New Roman" w:asciiTheme="majorBidi" w:cstheme="majorBidi" w:hAnsiTheme="majorBidi"/>
          <w:b/>
          <w:b/>
          <w:i/>
          <w:i/>
          <w:sz w:val="28"/>
          <w:szCs w:val="28"/>
        </w:rPr>
      </w:pPr>
      <w:r>
        <w:rPr>
          <w:rFonts w:cs="Times New Roman" w:ascii="Times New Roman" w:hAnsi="Times New Roman" w:asciiTheme="majorBidi" w:cstheme="majorBidi" w:hAnsiTheme="majorBidi"/>
          <w:b/>
          <w:i/>
          <w:sz w:val="28"/>
          <w:szCs w:val="28"/>
        </w:rPr>
        <w:t> </w:t>
      </w:r>
      <w:r>
        <w:rPr>
          <w:rFonts w:cs="Times New Roman" w:ascii="Times New Roman" w:hAnsi="Times New Roman" w:asciiTheme="majorBidi" w:cstheme="majorBidi" w:hAnsiTheme="majorBidi"/>
          <w:b/>
          <w:bCs/>
          <w:iCs/>
          <w:sz w:val="28"/>
          <w:szCs w:val="28"/>
        </w:rPr>
        <w:t>“</w:t>
      </w:r>
      <w:r>
        <w:rPr>
          <w:rFonts w:cs="Times New Roman" w:ascii="Times New Roman" w:hAnsi="Times New Roman" w:asciiTheme="majorBidi" w:cstheme="majorBidi" w:hAnsiTheme="majorBidi"/>
          <w:b/>
          <w:bCs/>
          <w:iCs/>
          <w:sz w:val="28"/>
          <w:szCs w:val="28"/>
        </w:rPr>
        <w:t>Andolsun ki sizi biraz korku ve açlıkla; mallardan, canlardan ve ürünlerden eksiltmekle sınayacağız. Sabredenleri müjdele!”</w:t>
      </w:r>
      <w:r>
        <w:rPr>
          <w:rFonts w:cs="Times New Roman" w:ascii="Times New Roman" w:hAnsi="Times New Roman" w:asciiTheme="majorBidi" w:cstheme="majorBidi" w:hAnsiTheme="majorBidi"/>
          <w:iCs/>
          <w:sz w:val="28"/>
          <w:szCs w:val="28"/>
        </w:rPr>
        <w:t>(</w:t>
      </w:r>
      <w:r>
        <w:rPr>
          <w:rFonts w:cs="Times New Roman" w:ascii="Times New Roman" w:hAnsi="Times New Roman" w:asciiTheme="majorBidi" w:cstheme="majorBidi" w:hAnsiTheme="majorBidi"/>
          <w:i/>
          <w:sz w:val="28"/>
          <w:szCs w:val="28"/>
        </w:rPr>
        <w:t>Bakara, 2/155.)</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Bu cümleden olarak musibet değince bazen yüce Allahın kullarına bir ikazı, kimi zaman manevi pisliklerden ve günahlardan temizlik ve keffaret ameliyyesi, bazen de kullarına bir iltifatı ve cilve-i İlahisi akla gelir. Ancak unutulmaması gereken asıl husus, musibet esnasında  kulların asıl sahiplerine dönüp Rabblerine yönelmeleri, her musibeti ders alınması gereken bir ibret levhası ve imtihan vesilesi olarak görmeleridir. </w:t>
      </w:r>
    </w:p>
    <w:p>
      <w:pPr>
        <w:pStyle w:val="ListParagraph"/>
        <w:numPr>
          <w:ilvl w:val="0"/>
          <w:numId w:val="1"/>
        </w:numPr>
        <w:tabs>
          <w:tab w:val="clear" w:pos="709"/>
          <w:tab w:val="left" w:pos="567" w:leader="none"/>
        </w:tabs>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İmtihan Dünyası:</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Hayat, yaşandığı yer imtihan dünyası olması hasebiyle inişli ve çıkışlı süreçlerden müteşekkil olup, sıkıntı ile rahatlığın, çile ile ferahlığın, keder ile sevincin birbiri ardınca yaşandığı bir kulvardır. Yaşam  bazen çeşitli sıkıntılar sebebiyle ne kadar zor ve çekilmez olsa da Rabbimizin beyanıyla her yokuşun  bir inişi vardır ve her düşüş muhakkak bir çıkışın habercisidir. Bu hakikat ayeti kerimede şu şekilde dile dökülür:</w:t>
      </w:r>
    </w:p>
    <w:p>
      <w:pPr>
        <w:pStyle w:val="Normal"/>
        <w:tabs>
          <w:tab w:val="clear" w:pos="709"/>
          <w:tab w:val="left" w:pos="567" w:leader="none"/>
        </w:tabs>
        <w:bidi w:val="1"/>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tl w:val="true"/>
        </w:rPr>
        <w:t xml:space="preserve">     </w:t>
      </w:r>
      <w:r>
        <w:rPr>
          <w:rFonts w:ascii="Times New Roman" w:hAnsi="Times New Roman" w:cs="Times New Roman" w:asciiTheme="majorBidi" w:cstheme="majorBidi" w:hAnsiTheme="majorBidi"/>
          <w:sz w:val="28"/>
          <w:sz w:val="28"/>
          <w:szCs w:val="28"/>
          <w:rtl w:val="true"/>
        </w:rPr>
        <w:t>فَاِنَّ مَعَ الْعُسْرِ يُسْراًۙ ﴿</w:t>
      </w:r>
      <w:r>
        <w:rPr>
          <w:rFonts w:ascii="Times New Roman" w:hAnsi="Times New Roman" w:cs="Times New Roman" w:asciiTheme="majorBidi" w:cstheme="majorBidi" w:hAnsiTheme="majorBidi"/>
          <w:sz w:val="28"/>
          <w:sz w:val="28"/>
          <w:szCs w:val="28"/>
        </w:rPr>
        <w:t>٥</w:t>
      </w:r>
      <w:r>
        <w:rPr>
          <w:rFonts w:ascii="Times New Roman" w:hAnsi="Times New Roman" w:cs="Times New Roman" w:asciiTheme="majorBidi" w:cstheme="majorBidi" w:hAnsiTheme="majorBidi"/>
          <w:sz w:val="28"/>
          <w:sz w:val="28"/>
          <w:szCs w:val="28"/>
          <w:rtl w:val="true"/>
        </w:rPr>
        <w:t>﴾اِنَّ مَعَ الْعُسْرِ يُسْراًۜ ﴿</w:t>
      </w:r>
      <w:r>
        <w:rPr>
          <w:rFonts w:ascii="Times New Roman" w:hAnsi="Times New Roman" w:cs="Times New Roman" w:asciiTheme="majorBidi" w:cstheme="majorBidi" w:hAnsiTheme="majorBidi"/>
          <w:sz w:val="28"/>
          <w:sz w:val="28"/>
          <w:szCs w:val="28"/>
        </w:rPr>
        <w:t>٦</w:t>
      </w:r>
      <w:r>
        <w:rPr>
          <w:rFonts w:ascii="Times New Roman" w:hAnsi="Times New Roman" w:cs="Times New Roman" w:asciiTheme="majorBidi" w:cstheme="majorBidi" w:hAnsiTheme="majorBidi"/>
          <w:sz w:val="28"/>
          <w:sz w:val="28"/>
          <w:szCs w:val="28"/>
          <w:rtl w:val="true"/>
        </w:rPr>
        <w:t>﴾</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iCs/>
          <w:sz w:val="28"/>
          <w:szCs w:val="28"/>
        </w:rPr>
        <w:t>‘‘</w:t>
      </w:r>
      <w:r>
        <w:rPr>
          <w:rFonts w:cs="Times New Roman" w:ascii="Times New Roman" w:hAnsi="Times New Roman" w:asciiTheme="majorBidi" w:cstheme="majorBidi" w:hAnsiTheme="majorBidi"/>
          <w:b/>
          <w:iCs/>
          <w:sz w:val="28"/>
          <w:szCs w:val="28"/>
        </w:rPr>
        <w:t>Şüphesiz güçlükle beraber bir kolaylık vardır. Gerçekten, güçlükle beraber bir kolaylık vardır. ’’</w:t>
      </w:r>
      <w:r>
        <w:rPr>
          <w:rFonts w:cs="Times New Roman" w:ascii="Times New Roman" w:hAnsi="Times New Roman" w:asciiTheme="majorBidi" w:cstheme="majorBidi" w:hAnsiTheme="majorBidi"/>
          <w:sz w:val="28"/>
          <w:szCs w:val="28"/>
        </w:rPr>
        <w:t>(İnşirâh, 94/5-6.)</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Yüce Allahın bu muştusu müminlerin zorluk ve musibetler karşısında tavrını olumlu manada şekillendirmiş, her zilletin içinde bir izzet arama cümlesinden olarak, yılgınlığın yerini azim, moralsizliğin yerini motive, ümitsizliğin ve manevi çöküşün yerini ise Allaha dayanıp güvenme ve saye/çalışmaya sarılma duygusu almıştır.</w:t>
      </w:r>
    </w:p>
    <w:p>
      <w:pPr>
        <w:pStyle w:val="ListParagraph"/>
        <w:numPr>
          <w:ilvl w:val="0"/>
          <w:numId w:val="1"/>
        </w:numPr>
        <w:tabs>
          <w:tab w:val="clear" w:pos="709"/>
          <w:tab w:val="left" w:pos="567" w:leader="none"/>
        </w:tabs>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Bu Dünyaya Ait Değilsin:</w:t>
      </w:r>
    </w:p>
    <w:p>
      <w:pPr>
        <w:pStyle w:val="Normal"/>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Bu dünyaya ait varlıklar olmadığımız ve imtihan sırrına muhatap olduğumuz için, hayatın güzel anları kadar sıkıntılı zamanlarını da görmekteyiz. Her ne kadar zorluk ve musibetlerle yaşamak arzu edilen bir şey olmasa da kulların kimi varlık, kimisi yoklukla, kimi nimet kimisi külfetle, kimi lutuf, kimisi şefkat tokadıyla imtihan sürecini yaşamakta, her bir ferde taşıyacağı kapasite nisbetinde sorumluluk yüklenmektedir. Bu meyanda bela ve musibetlerin imanlı kimselere uğratılmasında ki hikmet-i İlahi, müminlerin acı, keder, çile ve hüzün dolu bir yaşamda boğulmaları değil, bilakis musibet karşısında ki olumlu tavırları, metanet, sabır ve azimleriyle, üzerlerinde ki manevi kir ve pisliklerin, günah ve hataların silinmesi, böylece manevi temizlik ve olgunlaşmalarının sağlanmasıdır.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Hz. Âişe’den nakledildiğine göre, Resûlullah (sav) şöyle buyurmuştur: </w:t>
      </w:r>
    </w:p>
    <w:p>
      <w:pPr>
        <w:pStyle w:val="Normal"/>
        <w:tabs>
          <w:tab w:val="clear" w:pos="709"/>
          <w:tab w:val="left" w:pos="567" w:leader="none"/>
        </w:tabs>
        <w:bidi w:val="1"/>
        <w:jc w:val="both"/>
        <w:rPr>
          <w:rFonts w:ascii="Times New Roman" w:hAnsi="Times New Roman" w:cs="Times New Roman" w:asciiTheme="majorBidi" w:cstheme="majorBidi" w:hAnsiTheme="majorBidi"/>
          <w:b/>
          <w:b/>
          <w:bCs/>
          <w:i/>
          <w:i/>
          <w:iCs/>
          <w:sz w:val="28"/>
          <w:szCs w:val="28"/>
        </w:rPr>
      </w:pPr>
      <w:r>
        <w:rPr>
          <w:rFonts w:cs="Times New Roman" w:ascii="Times New Roman" w:hAnsi="Times New Roman" w:asciiTheme="majorBidi" w:cstheme="majorBidi" w:hAnsiTheme="majorBidi"/>
          <w:color w:val="666666"/>
          <w:sz w:val="28"/>
          <w:szCs w:val="28"/>
          <w:shd w:fill="FFFFFF" w:val="clear"/>
          <w:rtl w:val="true"/>
        </w:rPr>
        <w:t>‘’</w:t>
      </w:r>
      <w:r>
        <w:rPr>
          <w:rFonts w:ascii="Times New Roman" w:hAnsi="Times New Roman" w:cs="Times New Roman" w:asciiTheme="majorBidi" w:cstheme="majorBidi" w:hAnsiTheme="majorBidi"/>
          <w:color w:val="000000" w:themeColor="text1"/>
          <w:sz w:val="28"/>
          <w:sz w:val="28"/>
          <w:szCs w:val="28"/>
          <w:shd w:fill="FFFFFF" w:val="clear"/>
          <w:rtl w:val="true"/>
        </w:rPr>
        <w:t>مَا مِنْ مُصِيبَةٍ يُصَابُ بِهَا الْمُسْلِمُ إِلاَّ كُفِّرَ بِهَا عَنْهُ، حَتَّى الشَّوْكَةِ يُشَاكُهَا</w:t>
      </w:r>
      <w:r>
        <w:rPr>
          <w:rFonts w:cs="Times New Roman" w:ascii="Times New Roman" w:hAnsi="Times New Roman" w:asciiTheme="majorBidi" w:cstheme="majorBidi" w:hAnsiTheme="majorBidi"/>
          <w:color w:val="666666"/>
          <w:sz w:val="28"/>
          <w:szCs w:val="28"/>
          <w:shd w:fill="FFFFFF" w:val="clear"/>
          <w:rtl w:val="true"/>
        </w:rPr>
        <w:t>. ‘‘</w:t>
      </w:r>
      <w:r>
        <w:rPr>
          <w:rFonts w:cs="Times New Roman" w:ascii="Times New Roman" w:hAnsi="Times New Roman" w:asciiTheme="majorBidi" w:cstheme="majorBidi" w:hAnsiTheme="majorBidi"/>
          <w:b/>
          <w:bCs/>
          <w:i/>
          <w:iCs/>
          <w:sz w:val="28"/>
          <w:szCs w:val="28"/>
          <w:rtl w:val="true"/>
        </w:rPr>
        <w:t xml:space="preserve">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w:t>
      </w:r>
      <w:r>
        <w:rPr>
          <w:rFonts w:cs="Times New Roman" w:ascii="Times New Roman" w:hAnsi="Times New Roman" w:asciiTheme="majorBidi" w:cstheme="majorBidi" w:hAnsiTheme="majorBidi"/>
          <w:b/>
          <w:bCs/>
          <w:sz w:val="28"/>
          <w:szCs w:val="28"/>
        </w:rPr>
        <w:t>Batan bir diken bile olsa başına gelen her musibet/acı, Müslümanın günahlarına kefaret olur.”</w:t>
      </w:r>
      <w:r>
        <w:rPr>
          <w:rFonts w:cs="Times New Roman" w:ascii="Times New Roman" w:hAnsi="Times New Roman" w:asciiTheme="majorBidi" w:cstheme="majorBidi" w:hAnsiTheme="majorBidi"/>
          <w:sz w:val="28"/>
          <w:szCs w:val="28"/>
        </w:rPr>
        <w:t xml:space="preserve">(Müslim, Birr, 49; </w:t>
      </w:r>
      <w:r>
        <w:rPr>
          <w:rFonts w:cs="Times New Roman" w:ascii="Times New Roman" w:hAnsi="Times New Roman" w:asciiTheme="majorBidi" w:cstheme="majorBidi" w:hAnsiTheme="majorBidi"/>
          <w:i/>
          <w:iCs/>
          <w:sz w:val="28"/>
          <w:szCs w:val="28"/>
        </w:rPr>
        <w:t>Muvatta</w:t>
      </w:r>
      <w:r>
        <w:rPr>
          <w:rFonts w:cs="Times New Roman" w:ascii="Times New Roman" w:hAnsi="Times New Roman" w:asciiTheme="majorBidi" w:cstheme="majorBidi" w:hAnsiTheme="majorBidi"/>
          <w:sz w:val="28"/>
          <w:szCs w:val="28"/>
        </w:rPr>
        <w:t>, Ayn, 3.)</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Musibet ve zorluklar karşısında mümince bir tutum, isyan edip kırıp dökmek ya da kötü sözler  söyleyerek taşkınlık yapmak değil, öncelikle sabırlı, metanetli olarak sağduyu ve akl-ı selimi hakim kılmaktır. Yüce Mevla musibete uğrayan müminlerin tutması gereken yolu şu şekilde belirtmiştir.</w:t>
      </w:r>
    </w:p>
    <w:p>
      <w:pPr>
        <w:pStyle w:val="Normal"/>
        <w:tabs>
          <w:tab w:val="clear" w:pos="709"/>
          <w:tab w:val="left" w:pos="567" w:leader="none"/>
        </w:tabs>
        <w:bidi w:val="1"/>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اَلَّذ۪ينَ اِذَٓا اَصَابَتْهُمْ مُص۪يبَةٌۙ قَالُٓوا اِنَّا لِلّٰهِ وَاِنَّٓا اِلَيْهِ رَاجِعُونَۜ ﴿</w:t>
      </w:r>
      <w:r>
        <w:rPr>
          <w:rFonts w:ascii="Times New Roman" w:hAnsi="Times New Roman" w:cs="Times New Roman" w:asciiTheme="majorBidi" w:cstheme="majorBidi" w:hAnsiTheme="majorBidi"/>
          <w:sz w:val="28"/>
          <w:sz w:val="28"/>
          <w:szCs w:val="28"/>
        </w:rPr>
        <w:t>١٥٦</w:t>
      </w:r>
      <w:r>
        <w:rPr>
          <w:rFonts w:ascii="Times New Roman" w:hAnsi="Times New Roman" w:cs="Times New Roman" w:asciiTheme="majorBidi" w:cstheme="majorBidi" w:hAnsiTheme="majorBidi"/>
          <w:sz w:val="28"/>
          <w:sz w:val="28"/>
          <w:szCs w:val="28"/>
          <w:rtl w:val="true"/>
        </w:rPr>
        <w:t>﴾</w:t>
      </w:r>
    </w:p>
    <w:p>
      <w:pPr>
        <w:pStyle w:val="Normal"/>
        <w:tabs>
          <w:tab w:val="clear" w:pos="709"/>
          <w:tab w:val="left" w:pos="567" w:leader="none"/>
        </w:tabs>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Onlar; başlarına bir musibet gelince, "Biz şüphesiz (her şeyimizle) Allah'a aidiz ve şüphesiz O'na döneceğiz" derler. (Bakara, 2/156)</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Sonrasında ise sıkıntıyı aşmak için üzerine düşen sorumluluğu yerine getirmek ve tekrar benzer sıkıntılara maruz kalmamak için hata ve ihmalleri gözden geçirip önlem almaktır. Bu yolda yürürken kendisine, malumatları ve yaşantısıyla ışık tutacak, ilim/irfan sahibi, gün görmüş, halden anlayan tecrübeli insanları rehber edinmeli, kendi başına sürecek merhemi olmayıp Allaha isyan, günah ve sapıklık dehlizlerinde boğulan kimseleri akıl hocası ve yoldaş olarak tutmamalıdır.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Ümmü Selemenin (ra) naklettiğine göre, Resûlullah (sav) bu durumda yapılması gerekenler hakkında şöyle buyurmuştur:</w:t>
      </w:r>
    </w:p>
    <w:p>
      <w:pPr>
        <w:pStyle w:val="Normal"/>
        <w:shd w:val="clear" w:color="auto" w:fill="FFFFFF"/>
        <w:bidi w:val="1"/>
        <w:spacing w:lineRule="atLeast" w:line="300" w:before="0" w:after="150"/>
        <w:jc w:val="both"/>
        <w:rPr>
          <w:rFonts w:ascii="Times New Roman" w:hAnsi="Times New Roman" w:eastAsia="Times New Roman" w:cs="Times New Roman" w:asciiTheme="majorBidi" w:cstheme="majorBidi" w:hAnsiTheme="majorBidi"/>
          <w:sz w:val="28"/>
          <w:szCs w:val="28"/>
          <w:lang w:eastAsia="tr-TR"/>
        </w:rPr>
      </w:pPr>
      <w:r>
        <w:rPr>
          <w:rFonts w:eastAsia="Times New Roman" w:cs="Times New Roman" w:ascii="Times New Roman" w:hAnsi="Times New Roman" w:asciiTheme="majorBidi" w:cstheme="majorBidi" w:hAnsiTheme="majorBidi"/>
          <w:sz w:val="28"/>
          <w:szCs w:val="28"/>
          <w:rtl w:val="true"/>
          <w:lang w:eastAsia="tr-TR"/>
        </w:rPr>
        <w:t>“</w:t>
      </w:r>
      <w:r>
        <w:rPr>
          <w:rFonts w:ascii="Times New Roman" w:hAnsi="Times New Roman" w:eastAsia="Times New Roman" w:cs="Times New Roman" w:asciiTheme="majorBidi" w:cstheme="majorBidi" w:hAnsiTheme="majorBidi"/>
          <w:sz w:val="28"/>
          <w:sz w:val="28"/>
          <w:szCs w:val="28"/>
          <w:rtl w:val="true"/>
          <w:lang w:eastAsia="tr-TR"/>
        </w:rPr>
        <w:t>إِذَا أَصَابَتْ أَحَدَكُمْ مُصِيبَةٌ فَلْيَقُلْ</w:t>
      </w:r>
      <w:r>
        <w:rPr>
          <w:rFonts w:eastAsia="Times New Roman" w:cs="Times New Roman" w:ascii="Times New Roman" w:hAnsi="Times New Roman" w:asciiTheme="majorBidi" w:cstheme="majorBidi" w:hAnsiTheme="majorBidi"/>
          <w:sz w:val="28"/>
          <w:szCs w:val="28"/>
          <w:rtl w:val="true"/>
          <w:lang w:eastAsia="tr-TR"/>
        </w:rPr>
        <w:t xml:space="preserve">: </w:t>
      </w:r>
      <w:r>
        <w:rPr>
          <w:rFonts w:ascii="Times New Roman" w:hAnsi="Times New Roman" w:eastAsia="Times New Roman" w:cs="Times New Roman" w:asciiTheme="majorBidi" w:cstheme="majorBidi" w:hAnsiTheme="majorBidi"/>
          <w:sz w:val="28"/>
          <w:sz w:val="28"/>
          <w:szCs w:val="28"/>
          <w:rtl w:val="true"/>
          <w:lang w:eastAsia="tr-TR"/>
        </w:rPr>
        <w:t>إِنَّا لِلَّهِ وَإِنَّا إِلَيْهِ رَاجِعُونَ، اللَّهُمَّ</w:t>
      </w:r>
      <w:r>
        <w:rPr>
          <w:rFonts w:eastAsia="Times New Roman" w:cs="Times New Roman" w:ascii="Times New Roman" w:hAnsi="Times New Roman" w:asciiTheme="majorBidi" w:cstheme="majorBidi" w:hAnsiTheme="majorBidi"/>
          <w:sz w:val="28"/>
          <w:szCs w:val="28"/>
          <w:rtl w:val="true"/>
          <w:lang w:eastAsia="tr-TR"/>
        </w:rPr>
        <w:t xml:space="preserve">! </w:t>
      </w:r>
      <w:r>
        <w:rPr>
          <w:rFonts w:ascii="Times New Roman" w:hAnsi="Times New Roman" w:eastAsia="Times New Roman" w:cs="Times New Roman" w:asciiTheme="majorBidi" w:cstheme="majorBidi" w:hAnsiTheme="majorBidi"/>
          <w:sz w:val="28"/>
          <w:sz w:val="28"/>
          <w:szCs w:val="28"/>
          <w:rtl w:val="true"/>
          <w:lang w:eastAsia="tr-TR"/>
        </w:rPr>
        <w:t>عِنْدَكَ أَحْتَسِبُ مُصِيبَتِى فَآجِرْنِى فِيهَا وَأَبْدِلْ لِى خَيْرًا مِنْها</w:t>
      </w:r>
      <w:r>
        <w:rPr>
          <w:rFonts w:eastAsia="Times New Roman" w:cs="Times New Roman" w:ascii="Times New Roman" w:hAnsi="Times New Roman" w:asciiTheme="majorBidi" w:cstheme="majorBidi" w:hAnsiTheme="majorBidi"/>
          <w:sz w:val="28"/>
          <w:szCs w:val="28"/>
          <w:rtl w:val="true"/>
          <w:lang w:eastAsia="tr-TR"/>
        </w:rPr>
        <w:t>.”</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w:t>
      </w:r>
      <w:r>
        <w:rPr>
          <w:rFonts w:cs="Times New Roman" w:ascii="Times New Roman" w:hAnsi="Times New Roman" w:asciiTheme="majorBidi" w:cstheme="majorBidi" w:hAnsiTheme="majorBidi"/>
          <w:b/>
          <w:bCs/>
          <w:sz w:val="28"/>
          <w:szCs w:val="28"/>
        </w:rPr>
        <w:t>Birinizin başına bir musibet/acı bir şey geldiği zaman, "Biz Allaha aidiz ve biz O"na döneceğiz. Allahım! Başıma gelen musibetin/acının mükâfatını senden bekliyorum, bundan dolayı bana ecir ihsan et, benim için onu daha hayırlısıyla değiştir." desin.”</w:t>
      </w:r>
      <w:r>
        <w:rPr>
          <w:rFonts w:cs="Times New Roman" w:ascii="Times New Roman" w:hAnsi="Times New Roman" w:asciiTheme="majorBidi" w:cstheme="majorBidi" w:hAnsiTheme="majorBidi"/>
          <w:sz w:val="28"/>
          <w:szCs w:val="28"/>
        </w:rPr>
        <w:t xml:space="preserve"> (Ebû Dâvûd, Cenâiz, 17-18; Müslim, Cenâiz, 3)</w:t>
      </w:r>
    </w:p>
    <w:p>
      <w:pPr>
        <w:pStyle w:val="ListParagraph"/>
        <w:numPr>
          <w:ilvl w:val="0"/>
          <w:numId w:val="1"/>
        </w:numPr>
        <w:ind w:left="0" w:hanging="360"/>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Büyük Başın Büyük Derdi Olur:</w:t>
      </w:r>
    </w:p>
    <w:p>
      <w:pPr>
        <w:pStyle w:val="Normal"/>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İnsanlık tarihine bakıldığında, ‘büyük başın büyük derdi olur’ vecizesinde de belirtildiği üzere, en çetin imtihan ve musibetlere, toplumları ahlaki noktada dönüştürmek isteyen ve bu yüzden ciddi tepki ve büyük sıkıntılarla karşılaşan Peygamberler ve salih insanların maruz kaldığı müşahade edilmektedir. Hz Peygamber (sav) bir hadislerinde bu gerçeği şu şekilde haber vermiştir.</w:t>
      </w:r>
    </w:p>
    <w:p>
      <w:pPr>
        <w:pStyle w:val="Normal"/>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w:t>
      </w:r>
      <w:r>
        <w:rPr>
          <w:rFonts w:cs="Times New Roman" w:ascii="Times New Roman" w:hAnsi="Times New Roman" w:asciiTheme="majorBidi" w:cstheme="majorBidi" w:hAnsiTheme="majorBidi"/>
          <w:b/>
          <w:bCs/>
          <w:sz w:val="28"/>
          <w:szCs w:val="28"/>
        </w:rPr>
        <w:t xml:space="preserve">İnsanların en çok musibete uğrayanları evvela peygamberlerdir, sonra derecelerine göre (veliler ve salihler) gelir. Kişi dinine göre bela ve imtihanlara maruz kalır. Eğer dine bağlılığı varsa, belası daha da artar. Fakat dininde gevşek yaşıyorsa ona göre musibetlerle karşılaşır. Kişiye belalar gelir gelir de artık onun üzerinde hiçbir günah kalmaz.” </w:t>
      </w:r>
      <w:r>
        <w:rPr>
          <w:rFonts w:cs="Times New Roman" w:ascii="Times New Roman" w:hAnsi="Times New Roman" w:asciiTheme="majorBidi" w:cstheme="majorBidi" w:hAnsiTheme="majorBidi"/>
          <w:sz w:val="28"/>
          <w:szCs w:val="28"/>
        </w:rPr>
        <w:t>(Tirmizi, Zühd 57.)</w:t>
      </w:r>
    </w:p>
    <w:p>
      <w:pPr>
        <w:pStyle w:val="Normal"/>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Bizler için rol model ve en güzel örnek olan Allah Resûlü de (sav) bu kutlu yolda en şiddetli cefalara katlanmış, fakirlik, yokluk, iftiralar, işkenceler, ezalar, yolundan dönmesi için teklif edilen dünyalıklar ve daha nice belini büken ağır yüklerle sınanmış, anne, baba, evlat ve vatan yönünden yetimliği, öksüzlüğü ve hasreti doruk noktasında yaşamış, ancak nerede olursa olsun ve hangi durumda bulunursa bulunsun Rabbinden asla ümit kesmemiştir. Çünkü biliyordu ki kimse olmasa da yanında, Rabbi var, hiç kimse onu anlamasa da, yüce Allahı onu anlar, insanlar onu terk etse de, ona kızsa da, onu terk etmeyecek, ona yetecek, istedikçe verecek, dünyayı da Ahireti de onun için kazanç yeri ve hayırlı kılacak bir Mevlası var...</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Tam da böyle buyurdu  fermanı ilahisinde yüce ALLAH...</w:t>
      </w:r>
    </w:p>
    <w:p>
      <w:pPr>
        <w:pStyle w:val="Normal"/>
        <w:tabs>
          <w:tab w:val="clear" w:pos="709"/>
          <w:tab w:val="left" w:pos="567" w:leader="none"/>
        </w:tabs>
        <w:bidi w:val="1"/>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مَا وَدَّعَكَ رَبُّكَ وَمَا قَلٰىۜ ﴿</w:t>
      </w:r>
      <w:r>
        <w:rPr>
          <w:rFonts w:ascii="Times New Roman" w:hAnsi="Times New Roman" w:cs="Times New Roman" w:asciiTheme="majorBidi" w:cstheme="majorBidi" w:hAnsiTheme="majorBidi"/>
          <w:sz w:val="28"/>
          <w:sz w:val="28"/>
          <w:szCs w:val="28"/>
        </w:rPr>
        <w:t>٣</w:t>
      </w:r>
      <w:r>
        <w:rPr>
          <w:rFonts w:ascii="Times New Roman" w:hAnsi="Times New Roman" w:cs="Times New Roman" w:asciiTheme="majorBidi" w:cstheme="majorBidi" w:hAnsiTheme="majorBidi"/>
          <w:sz w:val="28"/>
          <w:sz w:val="28"/>
          <w:szCs w:val="28"/>
          <w:rtl w:val="true"/>
        </w:rPr>
        <w:t>﴾ وَلَلْاٰخِرَةُ خَيْرٌ لَكَ مِنَ الْاُو۫لٰىۜ ﴿</w:t>
      </w:r>
      <w:r>
        <w:rPr>
          <w:rFonts w:ascii="Times New Roman" w:hAnsi="Times New Roman" w:cs="Times New Roman" w:asciiTheme="majorBidi" w:cstheme="majorBidi" w:hAnsiTheme="majorBidi"/>
          <w:sz w:val="28"/>
          <w:sz w:val="28"/>
          <w:szCs w:val="28"/>
        </w:rPr>
        <w:t>٤</w:t>
      </w:r>
      <w:r>
        <w:rPr>
          <w:rFonts w:ascii="Times New Roman" w:hAnsi="Times New Roman" w:cs="Times New Roman" w:asciiTheme="majorBidi" w:cstheme="majorBidi" w:hAnsiTheme="majorBidi"/>
          <w:sz w:val="28"/>
          <w:sz w:val="28"/>
          <w:szCs w:val="28"/>
          <w:rtl w:val="true"/>
        </w:rPr>
        <w:t>﴾ وَلَسَوْفَ يُعْط۪يكَ رَبُّكَ فَتَـرْضٰىۜ ﴿</w:t>
      </w:r>
      <w:r>
        <w:rPr>
          <w:rFonts w:ascii="Times New Roman" w:hAnsi="Times New Roman" w:cs="Times New Roman" w:asciiTheme="majorBidi" w:cstheme="majorBidi" w:hAnsiTheme="majorBidi"/>
          <w:sz w:val="28"/>
          <w:sz w:val="28"/>
          <w:szCs w:val="28"/>
        </w:rPr>
        <w:t>٥</w:t>
      </w:r>
      <w:r>
        <w:rPr>
          <w:rFonts w:ascii="Times New Roman" w:hAnsi="Times New Roman" w:cs="Times New Roman" w:asciiTheme="majorBidi" w:cstheme="majorBidi" w:hAnsiTheme="majorBidi"/>
          <w:sz w:val="28"/>
          <w:sz w:val="28"/>
          <w:szCs w:val="28"/>
          <w:rtl w:val="true"/>
        </w:rPr>
        <w:t xml:space="preserve">﴾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w:t>
      </w:r>
      <w:r>
        <w:rPr>
          <w:rFonts w:cs="Times New Roman" w:ascii="Times New Roman" w:hAnsi="Times New Roman" w:asciiTheme="majorBidi" w:cstheme="majorBidi" w:hAnsiTheme="majorBidi"/>
          <w:b/>
          <w:bCs/>
          <w:sz w:val="28"/>
          <w:szCs w:val="28"/>
        </w:rPr>
        <w:t xml:space="preserve">Rabbin seni terk etmedi, sana darılmadı da. Şüphesiz, Rabbin sana verecek ve sen de hoşnut olacaksın. Muhakkak ki âhiret senin için dünyadan daha hayırlıdır.’’ </w:t>
      </w:r>
      <w:r>
        <w:rPr>
          <w:rFonts w:cs="Times New Roman" w:ascii="Times New Roman" w:hAnsi="Times New Roman" w:asciiTheme="majorBidi" w:cstheme="majorBidi" w:hAnsiTheme="majorBidi"/>
          <w:sz w:val="28"/>
          <w:szCs w:val="28"/>
        </w:rPr>
        <w:t xml:space="preserve">(Duhâ, 93/3-5.)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Bu ayetler bize derdin ne kadar büyük olursa olsun derdinden büyük Allah vardır, vecizesini hatırlatmakta, sıkıntıları misafir gibi görerek derdi verenin hatırına onlara katlanmanın gereğini ortaya koymaktadır.</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Bu vetireden olarak Allah Resülü (sav), sıkıntıyla karşılaşan müminlere moral vermek için, </w:t>
      </w:r>
      <w:r>
        <w:rPr>
          <w:rFonts w:cs="Times New Roman" w:ascii="Times New Roman" w:hAnsi="Times New Roman" w:asciiTheme="majorBidi" w:cstheme="majorBidi" w:hAnsiTheme="majorBidi"/>
          <w:b/>
          <w:bCs/>
          <w:sz w:val="28"/>
          <w:szCs w:val="28"/>
        </w:rPr>
        <w:t>“Müslümanlar benim başıma gelen musibetlere baksınlar da kendi musibetleri karşısında güçlü olsunlar.”</w:t>
      </w:r>
      <w:r>
        <w:rPr>
          <w:rFonts w:cs="Times New Roman" w:ascii="Times New Roman" w:hAnsi="Times New Roman" w:asciiTheme="majorBidi" w:cstheme="majorBidi" w:hAnsiTheme="majorBidi"/>
          <w:sz w:val="28"/>
          <w:szCs w:val="28"/>
        </w:rPr>
        <w:t> buyurarak, Allah yolunda zirveleşmenin bu uğurda çekilen sıkıntı ile doğrudan alakalı olduğunu ifade etmiştir.</w:t>
      </w:r>
    </w:p>
    <w:p>
      <w:pPr>
        <w:pStyle w:val="ListParagraph"/>
        <w:numPr>
          <w:ilvl w:val="0"/>
          <w:numId w:val="1"/>
        </w:numPr>
        <w:tabs>
          <w:tab w:val="clear" w:pos="709"/>
          <w:tab w:val="left" w:pos="142" w:leader="none"/>
        </w:tabs>
        <w:ind w:left="142" w:hanging="360"/>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İnsan Aciz Varlık:</w:t>
      </w:r>
    </w:p>
    <w:p>
      <w:pPr>
        <w:pStyle w:val="Normal"/>
        <w:tabs>
          <w:tab w:val="clear" w:pos="709"/>
          <w:tab w:val="left" w:pos="142"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İnsan çocukluk ve yaşlılık gibi iki zayıflık arasında bulunan bir güçtür. Bu   süreçte ne ekerse onu biçmekte, fıtratı gereği çeşitli fiziksel ve ruhsal sıkıntılarla boğuşmakta, gerek hem cinslerinden, gerekse diğer canlılardan gelecek tehlikelere açık bir durumda bulunmaktadır. Bununla birlikte kendi dışında gelişen doğa olayları, semâvi afet ve musibetlerle de karşı karşıya kalmaktadır. Tüm bu olumsuzlukların üstesinden gelmek, tehlikelere karşı alınacak tedbirler başta olmak üzere,  her durumda  kendini ayakta tutacak bir inanç/iman ve bu eksende geliştirilecek bir dirençle mümkündür.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Belalar, musibetler ve türlü türlü engeller karşısında mümin, imanından aldığı güçle ve Rabbine olan kamil teslimiyyeti ile “Kahrın da hoş lütfun da hoş” sedasıyla, acıyı bal eyleyip  ağır yükler ve acılar karşısında yılmadan, yıkılmadan ve usanmadan mücadeleci bir tavırla hayat yolculuğunu devam ettirir.</w:t>
      </w:r>
    </w:p>
    <w:p>
      <w:pPr>
        <w:pStyle w:val="ListParagraph"/>
        <w:numPr>
          <w:ilvl w:val="0"/>
          <w:numId w:val="1"/>
        </w:numPr>
        <w:tabs>
          <w:tab w:val="clear" w:pos="709"/>
          <w:tab w:val="left" w:pos="142" w:leader="none"/>
        </w:tabs>
        <w:ind w:left="284" w:hanging="360"/>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Düştüğüm Yerde Derman Sendedir:</w:t>
      </w:r>
    </w:p>
    <w:p>
      <w:pPr>
        <w:pStyle w:val="Normal"/>
        <w:tabs>
          <w:tab w:val="clear" w:pos="709"/>
          <w:tab w:val="left" w:pos="568"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 xml:space="preserve">Sevgili Peygamberimiz (sav) bir hadis-i şeriflerinde imtihan poyrazlarına, sıkıntı ve meşakkat kasırgalarına, musibet ve felaket fırtınalarına maruz kalan müminleri şu şekilde vasıflandırmıştır. </w:t>
      </w:r>
    </w:p>
    <w:p>
      <w:pPr>
        <w:pStyle w:val="Normal"/>
        <w:tabs>
          <w:tab w:val="clear" w:pos="709"/>
          <w:tab w:val="left" w:pos="0"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w:t>
      </w:r>
      <w:r>
        <w:rPr>
          <w:rFonts w:cs="Times New Roman" w:ascii="Times New Roman" w:hAnsi="Times New Roman" w:asciiTheme="majorBidi" w:cstheme="majorBidi" w:hAnsiTheme="majorBidi"/>
          <w:b/>
          <w:bCs/>
          <w:sz w:val="28"/>
          <w:szCs w:val="28"/>
        </w:rPr>
        <w:t xml:space="preserve">Mümin, yeşil ekine benzer. Rüzgâr hangi taraftan eserse onu o tarafa yatırır (fakat yıkılmaz), rüzgâr sakinleştiğinde yine doğrulur. İşte mümin de böyledir; o, bela ve musibetler sebebiyle eğilir (fakat yıkılmaz). Kâfir ise sert ve dimdik selvi ağacına benzer ki Allah onu dilediği zaman (bir defada) söküp devirir.” </w:t>
      </w:r>
      <w:r>
        <w:rPr>
          <w:rFonts w:cs="Times New Roman" w:ascii="Times New Roman" w:hAnsi="Times New Roman" w:asciiTheme="majorBidi" w:cstheme="majorBidi" w:hAnsiTheme="majorBidi"/>
          <w:sz w:val="28"/>
          <w:szCs w:val="28"/>
        </w:rPr>
        <w:t>(Buhârî, Tevhid, 31.)</w:t>
      </w:r>
    </w:p>
    <w:p>
      <w:pPr>
        <w:pStyle w:val="Normal"/>
        <w:tabs>
          <w:tab w:val="clear" w:pos="709"/>
          <w:tab w:val="left" w:pos="567" w:leader="none"/>
        </w:tabs>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sz w:val="28"/>
          <w:szCs w:val="28"/>
        </w:rPr>
        <w:t xml:space="preserve">İmtihan rüzgarları her ne kadar sert esse de mümin ekin misali, sert rüzgarlarla mücadele etmeyi başarır, rüzgar onu sağa sola yatırsa da o her zaman düştüğü yerden kalkmasını bilir, musibetler karşısında kalitesinden ödün vermeden Rabbine tevekkül etmekten, içine düştüğü dertden çıkış yolu aramaktan bir an olsun geri durmaz. Çünkü düştüğü yerde, kula derman verip ayağa kaldıracak Allahtır.(cc) </w:t>
      </w:r>
    </w:p>
    <w:p>
      <w:pPr>
        <w:pStyle w:val="ListParagraph"/>
        <w:numPr>
          <w:ilvl w:val="0"/>
          <w:numId w:val="1"/>
        </w:numPr>
        <w:tabs>
          <w:tab w:val="clear" w:pos="709"/>
          <w:tab w:val="left" w:pos="284" w:leader="none"/>
        </w:tabs>
        <w:ind w:left="142" w:hanging="360"/>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Dert Paylaştıkça Azalır:</w:t>
      </w:r>
    </w:p>
    <w:p>
      <w:pPr>
        <w:pStyle w:val="Normal"/>
        <w:tabs>
          <w:tab w:val="clear" w:pos="709"/>
          <w:tab w:val="left" w:pos="568"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w:t>
      </w:r>
      <w:r>
        <w:rPr>
          <w:rFonts w:cs="Times New Roman" w:ascii="Times New Roman" w:hAnsi="Times New Roman" w:asciiTheme="majorBidi" w:cstheme="majorBidi" w:hAnsiTheme="majorBidi"/>
          <w:sz w:val="28"/>
          <w:szCs w:val="28"/>
        </w:rPr>
        <w:t xml:space="preserve">Dertler  paylaştıkça azalır, sevinçler paylaştıkça çoğalır’’, deyiminde de ifade edildiği gibi, dertlerimizi azaltmak ve çaresizlikten kurtulmak için derttaş ve sırdaş ararız. Bu merhalede sıkıntılarımıza el birliği ile çözüm üretmek için yakınlarımızın, komşularımızın ve dostlarımızın kapısını  çalarız. Meded beklediklerimizden umduğumuzu bulamadığımızda, kimseler bizi anlamasa da, anlayışla karşılamasa da, sırrımızı saklamasa da bizi her daim anlayacak, anlayışla karşılayacak, her sırrımızı saklayacak ve kendisine sığınanı ortada bırakmayacak bir Mevlamızın bulunması, en müşkül zamanlarda bile yaşama azmimizi ve dertlerle mücadele yeteneğimizi geliştirir.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sz w:val="28"/>
          <w:szCs w:val="28"/>
        </w:rPr>
        <w:t>Yüce Rabbimizin teyidinin, desteğinin, yardımının, lutfünün ve kereminin derde düçar olmuşların dua ve niyazlarıyla cezb ve celbedileceği şu ayeti kerime ile vurgulanmıştır.</w:t>
      </w:r>
    </w:p>
    <w:p>
      <w:pPr>
        <w:pStyle w:val="Normal"/>
        <w:tabs>
          <w:tab w:val="clear" w:pos="709"/>
          <w:tab w:val="left" w:pos="567" w:leader="none"/>
        </w:tabs>
        <w:bidi w:val="1"/>
        <w:jc w:val="both"/>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 w:val="28"/>
          <w:sz w:val="28"/>
          <w:szCs w:val="28"/>
          <w:rtl w:val="true"/>
        </w:rPr>
        <w:t>وَاِنْ تَوَلَّوْا فَاعْلَمُٓوا اَنَّ اللّٰهَ مَوْلٰيكُمْۜ نِعْمَ الْمَوْلٰى وَنِعْمَ النَّص۪يرُ ﴿</w:t>
      </w:r>
      <w:r>
        <w:rPr>
          <w:rFonts w:ascii="Times New Roman" w:hAnsi="Times New Roman" w:cs="Times New Roman" w:asciiTheme="majorBidi" w:cstheme="majorBidi" w:hAnsiTheme="majorBidi"/>
          <w:sz w:val="28"/>
          <w:sz w:val="28"/>
          <w:szCs w:val="28"/>
        </w:rPr>
        <w:t>٤٠</w:t>
      </w:r>
      <w:r>
        <w:rPr>
          <w:rFonts w:ascii="Times New Roman" w:hAnsi="Times New Roman" w:cs="Times New Roman" w:asciiTheme="majorBidi" w:cstheme="majorBidi" w:hAnsiTheme="majorBidi"/>
          <w:sz w:val="28"/>
          <w:sz w:val="28"/>
          <w:szCs w:val="28"/>
          <w:rtl w:val="true"/>
        </w:rPr>
        <w:t xml:space="preserve">﴾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Eğer yüz çevirirlerse bilin ki Allah sizin dostunuzdur. O ne güzel dosttur, O ne güzel yardımcıdır!</w:t>
      </w:r>
      <w:r>
        <w:rPr>
          <w:rFonts w:cs="Times New Roman" w:ascii="Times New Roman" w:hAnsi="Times New Roman" w:asciiTheme="majorBidi" w:cstheme="majorBidi" w:hAnsiTheme="majorBidi"/>
          <w:sz w:val="28"/>
          <w:szCs w:val="28"/>
        </w:rPr>
        <w:t xml:space="preserve"> (Enfâl, 8/40.)</w:t>
      </w:r>
    </w:p>
    <w:p>
      <w:pPr>
        <w:pStyle w:val="ListParagraph"/>
        <w:numPr>
          <w:ilvl w:val="0"/>
          <w:numId w:val="1"/>
        </w:numPr>
        <w:tabs>
          <w:tab w:val="clear" w:pos="709"/>
          <w:tab w:val="left" w:pos="142" w:leader="none"/>
        </w:tabs>
        <w:ind w:left="0" w:hanging="360"/>
        <w:jc w:val="both"/>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 </w:t>
      </w:r>
      <w:r>
        <w:rPr>
          <w:rFonts w:cs="Times New Roman" w:ascii="Times New Roman" w:hAnsi="Times New Roman" w:asciiTheme="majorBidi" w:cstheme="majorBidi" w:hAnsiTheme="majorBidi"/>
          <w:b/>
          <w:bCs/>
          <w:sz w:val="28"/>
          <w:szCs w:val="28"/>
        </w:rPr>
        <w:t>Sakın!!! Gönlü Yanıklardan:</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highlight w:val="white"/>
        </w:rPr>
      </w:pPr>
      <w:r>
        <w:rPr>
          <w:rFonts w:cs="Times New Roman" w:ascii="Times New Roman" w:hAnsi="Times New Roman" w:asciiTheme="majorBidi" w:cstheme="majorBidi" w:hAnsiTheme="majorBidi"/>
          <w:sz w:val="28"/>
          <w:szCs w:val="28"/>
        </w:rPr>
        <w:t>Ehl-i irfan, Cenabı Hakkın (cc) bizatihi dertlinin yanında ve tarafında olduğuna dikkat çekmiş, ‘‘yanık gönüllerin sıcak nefesinden sakınınız’’ uyarısında bulunarak onların gönüllerini incitecek ve ilençlerini cezbedecek davranışlardan sakındırmış, mamafih musibete uğrayanların her daim yardımında olmayı, onlara yönelik maneviyat güçlendirici ve ümit aşılayıcı bir tavır takınmanın önemini her fırsatta belirtmişlerdir.</w:t>
      </w:r>
      <w:r>
        <w:rPr>
          <w:rFonts w:cs="Times New Roman" w:ascii="Times New Roman" w:hAnsi="Times New Roman" w:asciiTheme="majorBidi" w:cstheme="majorBidi" w:hAnsiTheme="majorBidi"/>
          <w:color w:val="000000" w:themeColor="text1"/>
          <w:sz w:val="28"/>
          <w:szCs w:val="28"/>
          <w:shd w:fill="FFFFFF" w:val="clear"/>
        </w:rPr>
        <w:t xml:space="preserve"> </w:t>
      </w:r>
    </w:p>
    <w:p>
      <w:pPr>
        <w:pStyle w:val="Normal"/>
        <w:tabs>
          <w:tab w:val="clear" w:pos="709"/>
          <w:tab w:val="left" w:pos="567" w:leader="none"/>
        </w:tabs>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color w:val="000000" w:themeColor="text1"/>
          <w:sz w:val="28"/>
          <w:szCs w:val="28"/>
          <w:shd w:fill="FFFFFF" w:val="clear"/>
        </w:rPr>
        <w:t>Peygamber Efendimiz (sav) musibet ve sıkıntılarla karşılaşmamak adına her fırsatta yüce Allaha dua etmiştir. Çünkü telafisi olmayan bir imtihanın neticesi, her zaman başarılı olmayabilir.</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color w:val="000000" w:themeColor="text1"/>
          <w:sz w:val="28"/>
          <w:szCs w:val="28"/>
        </w:rPr>
        <w:t>Enes b. Mâlik’in rivayetine göre, O (sav) bir duasında şöyle niyazda bulunmuştur: </w:t>
      </w:r>
    </w:p>
    <w:p>
      <w:pPr>
        <w:pStyle w:val="Normal"/>
        <w:tabs>
          <w:tab w:val="clear" w:pos="709"/>
          <w:tab w:val="left" w:pos="567" w:leader="none"/>
        </w:tabs>
        <w:bidi w:val="1"/>
        <w:jc w:val="both"/>
        <w:rPr>
          <w:rFonts w:ascii="Times New Roman" w:hAnsi="Times New Roman" w:cs="Times New Roman" w:asciiTheme="majorBidi" w:cstheme="majorBidi" w:hAnsiTheme="majorBidi"/>
          <w:color w:val="000000" w:themeColor="text1"/>
          <w:sz w:val="28"/>
          <w:szCs w:val="28"/>
        </w:rPr>
      </w:pPr>
      <w:r>
        <w:rPr>
          <w:rFonts w:ascii="Times New Roman" w:hAnsi="Times New Roman" w:cs="Times New Roman" w:asciiTheme="majorBidi" w:cstheme="majorBidi" w:hAnsiTheme="majorBidi"/>
          <w:color w:val="000000" w:themeColor="text1"/>
          <w:sz w:val="28"/>
          <w:sz w:val="28"/>
          <w:szCs w:val="28"/>
          <w:rtl w:val="true"/>
        </w:rPr>
        <w:t>للَّهُمَّ إِنِّى أَعُوذُ بِكَ مِنَ الْهَمِّ وَالْحَزَنِ وَالْكَسَلِ وَالْبُخْلِ وَالْجُبْنِ وَضَلَعِ الدَّيْنِ وَغَلَبَةِ الرِّجَالِ </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b/>
          <w:bCs/>
          <w:color w:val="000000" w:themeColor="text1"/>
          <w:sz w:val="28"/>
          <w:szCs w:val="28"/>
        </w:rPr>
        <w:t>“</w:t>
      </w:r>
      <w:r>
        <w:rPr>
          <w:rFonts w:cs="Times New Roman" w:ascii="Times New Roman" w:hAnsi="Times New Roman" w:asciiTheme="majorBidi" w:cstheme="majorBidi" w:hAnsiTheme="majorBidi"/>
          <w:b/>
          <w:bCs/>
          <w:color w:val="000000" w:themeColor="text1"/>
          <w:sz w:val="28"/>
          <w:szCs w:val="28"/>
        </w:rPr>
        <w:t>Allah’ım! Gam ve kederden, tembellik ve cimrilikten, korkaklıktan, borca batmaktan ve halkın taşkınlığından sana sığınırım.”</w:t>
      </w:r>
      <w:r>
        <w:rPr>
          <w:rFonts w:cs="Times New Roman" w:ascii="Times New Roman" w:hAnsi="Times New Roman" w:asciiTheme="majorBidi" w:cstheme="majorBidi" w:hAnsiTheme="majorBidi"/>
          <w:color w:val="000000" w:themeColor="text1"/>
          <w:sz w:val="28"/>
          <w:szCs w:val="28"/>
        </w:rPr>
        <w:t>(</w:t>
      </w: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color w:val="000000" w:themeColor="text1"/>
          <w:sz w:val="28"/>
          <w:szCs w:val="28"/>
        </w:rPr>
        <w:t>Nesâî, İstiâze, 25)</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color w:val="000000" w:themeColor="text1"/>
          <w:sz w:val="28"/>
          <w:szCs w:val="28"/>
        </w:rPr>
        <w:t>Efendimizin (sav)  Rabbine sığınmış olduğu hususlara göz atıldığında bu niyazlarından, insanın, kendine, yakınlarına ve toplumuna karşı sorumluluklarından kaçıp, halktan uzaklaşıp uzlete çekilmesi gibi bir mana çıkarılamaz. Çünkü mümin, halk içinde Hakk(cc) ile beraber bulunmanın gayreti içinde olup, iyiliği emredip kötülükten nehyedebilmenin, hakkın sedasının en gür seda olması için kardeşleriyle iman ve cihad yolunda omuz omuza vermenin azmi ve kararlılığı içinde bulunmalıdır.</w:t>
      </w:r>
    </w:p>
    <w:p>
      <w:pPr>
        <w:pStyle w:val="Normal"/>
        <w:tabs>
          <w:tab w:val="clear" w:pos="709"/>
          <w:tab w:val="left" w:pos="567" w:leader="none"/>
        </w:tabs>
        <w:jc w:val="both"/>
        <w:rPr>
          <w:rFonts w:ascii="Times New Roman" w:hAnsi="Times New Roman" w:cs="Times New Roman" w:asciiTheme="majorBidi" w:cstheme="majorBidi" w:hAnsiTheme="majorBidi"/>
          <w:b/>
          <w:b/>
          <w:bCs/>
          <w:color w:val="000000" w:themeColor="text1"/>
          <w:sz w:val="28"/>
          <w:szCs w:val="28"/>
        </w:rPr>
      </w:pPr>
      <w:r>
        <w:rPr>
          <w:rFonts w:cs="Times New Roman" w:ascii="Times New Roman" w:hAnsi="Times New Roman" w:asciiTheme="majorBidi" w:cstheme="majorBidi" w:hAnsiTheme="majorBidi"/>
          <w:color w:val="000000" w:themeColor="text1"/>
          <w:sz w:val="28"/>
          <w:szCs w:val="28"/>
        </w:rPr>
        <w:t>Zira sevgili Peygamberimiz</w:t>
      </w:r>
      <w:r>
        <w:rPr>
          <w:rFonts w:cs="Times New Roman" w:ascii="Times New Roman" w:hAnsi="Times New Roman" w:asciiTheme="majorBidi" w:cstheme="majorBidi" w:hAnsiTheme="majorBidi"/>
          <w:b/>
          <w:bCs/>
          <w:color w:val="000000" w:themeColor="text1"/>
          <w:sz w:val="28"/>
          <w:szCs w:val="28"/>
        </w:rPr>
        <w:t>, “Halk arasına girip de onların eziyetlerine sabreden müminin sevabının, onların arasına karışmayıp eziyetlerine sabredemeyen müminin sevabından daha fazla olacağını” bildirmiştir.</w:t>
      </w:r>
      <w:r>
        <w:rPr>
          <w:rFonts w:cs="Times New Roman" w:ascii="Times New Roman" w:hAnsi="Times New Roman" w:asciiTheme="majorBidi" w:cstheme="majorBidi" w:hAnsiTheme="majorBidi"/>
          <w:color w:val="000000" w:themeColor="text1"/>
          <w:sz w:val="28"/>
          <w:szCs w:val="28"/>
        </w:rPr>
        <w:t>( İbn Mâce, Fiten, 23.)</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color w:val="000000" w:themeColor="text1"/>
          <w:sz w:val="28"/>
          <w:szCs w:val="28"/>
        </w:rPr>
        <w:t>Buna göre kamil mümin, hiçbir menfaat gözetmeksizin ve hiçbir zarardan korkmaksızın insiyatif alan, elini taşın altına koyma cesaretini gösteren, kim var diye seslenildiğinde sağına soluna bakmadan fert fert ben varım diyebilecek bir şahsiyet ve karakterde olmalı, Allah için yeri geldiğinde canı dahil sevdiği ve değer verdiği her şeyi feda edecek fedakarlık ve adanmışlık ruhunu taşımalıdır. Böyle bir insan ne varlığa sevinir ne de yokluğa üzülür, vereninde alanında Allah olduğunu bilir, ‘‘verende o, alanda o’’ diyerek geçici olana bel ve gönül bağlamaz, böylece fena ve yokluk aleminden beka ve ebediyet alemine kanat çırpar. Bilir ki ‘‘her derdin olur çaresi, her inleyen ölmez.’’, derdi veren muhakkak dermanını da verecektir...</w:t>
      </w:r>
    </w:p>
    <w:p>
      <w:pPr>
        <w:pStyle w:val="ListParagraph"/>
        <w:numPr>
          <w:ilvl w:val="0"/>
          <w:numId w:val="1"/>
        </w:numPr>
        <w:tabs>
          <w:tab w:val="clear" w:pos="709"/>
          <w:tab w:val="left" w:pos="142" w:leader="none"/>
        </w:tabs>
        <w:ind w:left="142" w:hanging="360"/>
        <w:jc w:val="both"/>
        <w:rPr>
          <w:rFonts w:ascii="Times New Roman" w:hAnsi="Times New Roman" w:cs="Times New Roman" w:asciiTheme="majorBidi" w:cstheme="majorBidi" w:hAnsiTheme="majorBidi"/>
          <w:b/>
          <w:b/>
          <w:bCs/>
          <w:color w:val="000000" w:themeColor="text1"/>
          <w:sz w:val="28"/>
          <w:szCs w:val="28"/>
        </w:rPr>
      </w:pPr>
      <w:r>
        <w:rPr>
          <w:rFonts w:cs="Times New Roman" w:ascii="Times New Roman" w:hAnsi="Times New Roman" w:asciiTheme="majorBidi" w:cstheme="majorBidi" w:hAnsiTheme="majorBidi"/>
          <w:b/>
          <w:bCs/>
          <w:color w:val="000000" w:themeColor="text1"/>
          <w:sz w:val="28"/>
          <w:szCs w:val="28"/>
        </w:rPr>
        <w:t>Nasihat mı Musibet mi?</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color w:val="000000" w:themeColor="text1"/>
          <w:sz w:val="28"/>
          <w:szCs w:val="28"/>
        </w:rPr>
        <w:t xml:space="preserve">Musibetler insana ne denli aciz, muhtaç, fani ve güçsüz bir varlık olduğunu hatırlatır. Dünyanın geçici bir durak, dünyalıkların ise bir heves ve eğlenceden ibaret olduğunu zihinlere kazıtır. Ahiret yurdunu kazanmanın ve Mevlanın rızasına ermenin herşeyden daha üst bir konumda bulunduğunu belletir. Bu yönüyle bazen bir musibet bin nasihattan iyidir. Zira başa gelen bir musibet vesilesiyle müminin sabrı ve inancı daha da güçleniyor, teslimiyeti ve tevekkül anlayışı ziyadeleşiyorsa, üstüne üstlük mümin, yaşadığı musibetlerden hem maddeten hem de mânen güçlenerek çıkmayı başarabiliyorsa, bu durum kendisi için büsbütün hayırdır. </w:t>
      </w:r>
    </w:p>
    <w:p>
      <w:pPr>
        <w:pStyle w:val="Normal"/>
        <w:tabs>
          <w:tab w:val="clear" w:pos="709"/>
          <w:tab w:val="left" w:pos="567" w:leader="none"/>
        </w:tabs>
        <w:jc w:val="both"/>
        <w:rPr>
          <w:rFonts w:ascii="Times New Roman" w:hAnsi="Times New Roman" w:cs="Times New Roman" w:asciiTheme="majorBidi" w:cstheme="majorBidi" w:hAnsiTheme="majorBidi"/>
          <w:i/>
          <w:i/>
          <w:iCs/>
          <w:color w:val="000000" w:themeColor="text1"/>
          <w:sz w:val="28"/>
          <w:szCs w:val="28"/>
        </w:rPr>
      </w:pPr>
      <w:r>
        <w:rPr>
          <w:rFonts w:cs="Times New Roman" w:ascii="Times New Roman" w:hAnsi="Times New Roman" w:asciiTheme="majorBidi" w:cstheme="majorBidi" w:hAnsiTheme="majorBidi"/>
          <w:color w:val="000000" w:themeColor="text1"/>
          <w:sz w:val="28"/>
          <w:szCs w:val="28"/>
        </w:rPr>
        <w:t>Kısaca mümin nimete şükrederek, musibetlere sabrederek yükselir, zirveleşir ve adını sabır ve şükürde iz bırakanlar/ öncü şahsiyetler arasına kaydettirir.</w:t>
      </w:r>
      <w:r>
        <w:rPr>
          <w:rFonts w:cs="Times New Roman" w:ascii="Times New Roman" w:hAnsi="Times New Roman" w:asciiTheme="majorBidi" w:cstheme="majorBidi" w:hAnsiTheme="majorBidi"/>
          <w:sz w:val="28"/>
          <w:szCs w:val="28"/>
        </w:rPr>
        <w:t xml:space="preserve"> </w:t>
      </w:r>
      <w:r>
        <w:rPr>
          <w:rFonts w:cs="Times New Roman" w:ascii="Times New Roman" w:hAnsi="Times New Roman" w:asciiTheme="majorBidi" w:cstheme="majorBidi" w:hAnsiTheme="majorBidi"/>
          <w:color w:val="000000" w:themeColor="text1"/>
          <w:sz w:val="28"/>
          <w:szCs w:val="28"/>
        </w:rPr>
        <w:t>Nitekim Sevgili Peygamberimiz:</w:t>
      </w:r>
      <w:r>
        <w:rPr>
          <w:rFonts w:cs="Times New Roman" w:ascii="Times New Roman" w:hAnsi="Times New Roman" w:asciiTheme="majorBidi" w:cstheme="majorBidi" w:hAnsiTheme="majorBidi"/>
          <w:color w:val="666666"/>
          <w:sz w:val="28"/>
          <w:szCs w:val="28"/>
          <w:shd w:fill="FFFFFF" w:val="clear"/>
        </w:rPr>
        <w:t xml:space="preserve"> </w:t>
      </w:r>
      <w:r>
        <w:rPr>
          <w:rFonts w:cs="Times New Roman" w:ascii="Times New Roman" w:hAnsi="Times New Roman" w:asciiTheme="majorBidi" w:cstheme="majorBidi" w:hAnsiTheme="majorBidi"/>
          <w:color w:val="000000" w:themeColor="text1"/>
          <w:sz w:val="28"/>
          <w:szCs w:val="28"/>
        </w:rPr>
        <w:t> </w:t>
      </w:r>
      <w:r>
        <w:rPr>
          <w:rFonts w:cs="Times New Roman" w:ascii="Times New Roman" w:hAnsi="Times New Roman" w:asciiTheme="majorBidi" w:cstheme="majorBidi" w:hAnsiTheme="majorBidi"/>
          <w:b/>
          <w:bCs/>
          <w:color w:val="000000" w:themeColor="text1"/>
          <w:sz w:val="28"/>
          <w:szCs w:val="28"/>
        </w:rPr>
        <w:t>“Müminin hâli ne hoştur! Her hâli kendisi için hayırlıdır ve bu durum yalnız mümine mahsustur. Başına sevinecek bir hâl geldiğinde şükreder; bu onun için hayır olur. Başına bir sıkıntı geldiğinde ona da sabreder; bu da onun için hayır olur.”</w:t>
      </w:r>
      <w:r>
        <w:rPr>
          <w:rFonts w:cs="Times New Roman" w:ascii="Times New Roman" w:hAnsi="Times New Roman" w:asciiTheme="majorBidi" w:cstheme="majorBidi" w:hAnsiTheme="majorBidi"/>
          <w:i/>
          <w:iCs/>
          <w:color w:val="000000" w:themeColor="text1"/>
          <w:sz w:val="28"/>
          <w:szCs w:val="28"/>
        </w:rPr>
        <w:t xml:space="preserve"> </w:t>
      </w:r>
      <w:r>
        <w:rPr>
          <w:rFonts w:cs="Times New Roman" w:ascii="Times New Roman" w:hAnsi="Times New Roman" w:asciiTheme="majorBidi" w:cstheme="majorBidi" w:hAnsiTheme="majorBidi"/>
          <w:color w:val="000000" w:themeColor="text1"/>
          <w:sz w:val="28"/>
          <w:szCs w:val="28"/>
        </w:rPr>
        <w:t>buyurmaktadır</w:t>
      </w:r>
      <w:r>
        <w:rPr>
          <w:rFonts w:cs="Times New Roman" w:ascii="Times New Roman" w:hAnsi="Times New Roman" w:asciiTheme="majorBidi" w:cstheme="majorBidi" w:hAnsiTheme="majorBidi"/>
          <w:i/>
          <w:iCs/>
          <w:color w:val="000000" w:themeColor="text1"/>
          <w:sz w:val="28"/>
          <w:szCs w:val="28"/>
        </w:rPr>
        <w:t>.</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b/>
          <w:bCs/>
          <w:color w:val="000000" w:themeColor="text1"/>
          <w:sz w:val="28"/>
          <w:szCs w:val="28"/>
        </w:rPr>
        <w:t xml:space="preserve">Ez cümle </w:t>
      </w:r>
      <w:r>
        <w:rPr>
          <w:rFonts w:cs="Times New Roman" w:ascii="Times New Roman" w:hAnsi="Times New Roman" w:asciiTheme="majorBidi" w:cstheme="majorBidi" w:hAnsiTheme="majorBidi"/>
          <w:color w:val="000000" w:themeColor="text1"/>
          <w:sz w:val="28"/>
          <w:szCs w:val="28"/>
        </w:rPr>
        <w:t xml:space="preserve">aşk eri Mevlana’nın nefesiyle vaazımıza son verelim: ‘‘Sopayla kilime vuranın gayesi, kilimi dövmek değil, kilimin tozunu almaktır. Allah sana sıkıntı vermekle, tozunu, kirini alır. Niye kederlenirsin?’’ </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cstheme="majorBidi" w:ascii="Times New Roman" w:hAnsi="Times New Roman"/>
          <w:color w:val="000000" w:themeColor="text1"/>
          <w:sz w:val="28"/>
          <w:szCs w:val="28"/>
        </w:rPr>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cstheme="majorBidi" w:ascii="Times New Roman" w:hAnsi="Times New Roman"/>
          <w:color w:val="000000" w:themeColor="text1"/>
          <w:sz w:val="28"/>
          <w:szCs w:val="28"/>
        </w:rPr>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cstheme="majorBidi" w:ascii="Times New Roman" w:hAnsi="Times New Roman"/>
          <w:color w:val="000000" w:themeColor="text1"/>
          <w:sz w:val="28"/>
          <w:szCs w:val="28"/>
        </w:rPr>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color w:val="000000" w:themeColor="text1"/>
          <w:sz w:val="28"/>
          <w:szCs w:val="28"/>
        </w:rPr>
        <w:t xml:space="preserve">                                                                                 </w:t>
      </w:r>
      <w:r>
        <w:rPr>
          <w:rFonts w:cs="Times New Roman" w:ascii="Times New Roman" w:hAnsi="Times New Roman" w:asciiTheme="majorBidi" w:cstheme="majorBidi" w:hAnsiTheme="majorBidi"/>
          <w:color w:val="000000" w:themeColor="text1"/>
          <w:sz w:val="28"/>
          <w:szCs w:val="28"/>
        </w:rPr>
        <w:t>Abdullah GÜRLEYİK</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ascii="Times New Roman" w:hAnsi="Times New Roman" w:asciiTheme="majorBidi" w:cstheme="majorBidi" w:hAnsiTheme="majorBidi"/>
          <w:color w:val="000000" w:themeColor="text1"/>
          <w:sz w:val="28"/>
          <w:szCs w:val="28"/>
        </w:rPr>
        <w:t xml:space="preserve">                                                                               </w:t>
      </w:r>
      <w:r>
        <w:rPr>
          <w:rFonts w:cs="Times New Roman" w:ascii="Times New Roman" w:hAnsi="Times New Roman" w:asciiTheme="majorBidi" w:cstheme="majorBidi" w:hAnsiTheme="majorBidi"/>
          <w:color w:val="000000" w:themeColor="text1"/>
          <w:sz w:val="28"/>
          <w:szCs w:val="28"/>
        </w:rPr>
        <w:t>Keskin Açık Cezaevi Vaizi</w:t>
      </w:r>
    </w:p>
    <w:p>
      <w:pPr>
        <w:pStyle w:val="Normal"/>
        <w:tabs>
          <w:tab w:val="clear" w:pos="709"/>
          <w:tab w:val="left" w:pos="567" w:leader="none"/>
        </w:tabs>
        <w:jc w:val="both"/>
        <w:rPr>
          <w:rFonts w:ascii="Times New Roman" w:hAnsi="Times New Roman" w:cs="Times New Roman" w:asciiTheme="majorBidi" w:cstheme="majorBidi" w:hAnsiTheme="majorBidi"/>
          <w:color w:val="000000" w:themeColor="text1"/>
          <w:sz w:val="28"/>
          <w:szCs w:val="28"/>
        </w:rPr>
      </w:pPr>
      <w:r>
        <w:rPr>
          <w:rFonts w:cs="Times New Roman" w:cstheme="majorBidi" w:ascii="Times New Roman" w:hAnsi="Times New Roman"/>
          <w:color w:val="000000" w:themeColor="text1"/>
          <w:sz w:val="28"/>
          <w:szCs w:val="28"/>
        </w:rPr>
      </w:r>
    </w:p>
    <w:p>
      <w:pPr>
        <w:pStyle w:val="Normal"/>
        <w:tabs>
          <w:tab w:val="clear" w:pos="709"/>
          <w:tab w:val="left" w:pos="567" w:leader="none"/>
        </w:tabs>
        <w:spacing w:before="0" w:after="160"/>
        <w:jc w:val="both"/>
        <w:rPr/>
      </w:pPr>
      <w:r>
        <w:rPr/>
      </w:r>
    </w:p>
    <w:sectPr>
      <w:footnotePr>
        <w:numFmt w:val="decimal"/>
      </w:footnotePr>
      <w:type w:val="nextPage"/>
      <w:pgSz w:w="11906" w:h="16838"/>
      <w:pgMar w:left="689" w:right="632"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t xml:space="preserve"> </w:t>
      </w:r>
      <w:r>
        <w:rPr/>
        <w:t xml:space="preserve">MUSİBET KAVRAMININ ETİMOLOJİSİ VE İTİKADİ-AMELİ SONUÇLARI, İsmail Çevik, </w:t>
      </w:r>
      <w:r>
        <w:rPr>
          <w:i/>
          <w:iCs/>
        </w:rPr>
        <w:t>Yakın Doğu Üniversitesi İslam Tetkikleri Merkezi Dergisi</w:t>
      </w:r>
      <w:r>
        <w:rPr/>
        <w:t>, Yıl 6, Cilt 6, Sayı 1, 2020 (271-300)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DipnotMetniChar" w:customStyle="1">
    <w:name w:val="Dipnot Metni Char"/>
    <w:basedOn w:val="DefaultParagraphFont"/>
    <w:link w:val="DipnotMetni"/>
    <w:uiPriority w:val="99"/>
    <w:semiHidden/>
    <w:qFormat/>
    <w:rsid w:val="00050990"/>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050990"/>
    <w:rPr>
      <w:vertAlign w:val="superscript"/>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d52442"/>
    <w:pPr/>
    <w:rPr>
      <w:rFonts w:ascii="Times New Roman" w:hAnsi="Times New Roman" w:cs="Times New Roman"/>
      <w:sz w:val="24"/>
      <w:szCs w:val="24"/>
    </w:rPr>
  </w:style>
  <w:style w:type="paragraph" w:styleId="Dipnot">
    <w:name w:val="Footnote Text"/>
    <w:basedOn w:val="Normal"/>
    <w:link w:val="DipnotMetniChar"/>
    <w:uiPriority w:val="99"/>
    <w:semiHidden/>
    <w:unhideWhenUsed/>
    <w:rsid w:val="00050990"/>
    <w:pPr>
      <w:spacing w:lineRule="auto" w:line="240" w:before="0" w:after="0"/>
    </w:pPr>
    <w:rPr>
      <w:sz w:val="20"/>
      <w:szCs w:val="20"/>
    </w:rPr>
  </w:style>
  <w:style w:type="paragraph" w:styleId="ListParagraph">
    <w:name w:val="List Paragraph"/>
    <w:basedOn w:val="Normal"/>
    <w:uiPriority w:val="34"/>
    <w:qFormat/>
    <w:rsid w:val="00eb5021"/>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5B8D-AE4D-4C86-A5B1-EF2A33A1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Application>LibreOffice/6.1.5.2$Linux_X86_64 LibreOffice_project/10$Build-2</Application>
  <Pages>6</Pages>
  <Words>2025</Words>
  <Characters>12855</Characters>
  <CharactersWithSpaces>15013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2021-01-30T06:52:00Z</dcterms:created>
  <dc:creator>Casper</dc:creator>
  <dc:description/>
  <dc:language>tr-TR</dc:language>
  <cp:lastModifiedBy/>
  <cp:lastPrinted>2021-02-03T13:01:01Z</cp:lastPrinted>
  <dcterms:modified xsi:type="dcterms:W3CDTF">2021-02-03T13:04:24Z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